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</w:t>
      </w:r>
      <w:r w:rsidR="00FC2C37">
        <w:rPr>
          <w:rFonts w:ascii="Times New Roman" w:eastAsia="Times New Roman" w:hAnsi="Times New Roman" w:cs="Times New Roman"/>
          <w:sz w:val="26"/>
          <w:szCs w:val="26"/>
          <w:lang w:eastAsia="ru-RU"/>
        </w:rPr>
        <w:t>12 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судебном заседании дело об административном правонарушении № 5-</w:t>
      </w:r>
      <w:r w:rsidR="00FC2C37">
        <w:rPr>
          <w:rFonts w:ascii="Times New Roman" w:eastAsia="Times New Roman" w:hAnsi="Times New Roman" w:cs="Times New Roman"/>
          <w:sz w:val="26"/>
          <w:szCs w:val="26"/>
          <w:lang w:eastAsia="ru-RU"/>
        </w:rPr>
        <w:t>1050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-2802/2024,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Бояркиной </w:t>
      </w:r>
      <w:r w:rsidR="006D7DDD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28.04.2024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час. 01</w:t>
      </w:r>
      <w:r w:rsidR="00011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01196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Борякина</w:t>
      </w:r>
      <w:r w:rsidR="00011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проживающая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6D7DDD" w:rsidR="006D7DDD">
        <w:rPr>
          <w:rFonts w:ascii="Times New Roman" w:hAnsi="Times New Roman" w:cs="Times New Roman"/>
          <w:sz w:val="26"/>
          <w:szCs w:val="26"/>
        </w:rPr>
        <w:t xml:space="preserve"> </w:t>
      </w:r>
      <w:r w:rsidR="006D7DDD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уплатил административный штраф в установленные законом сроки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по постановлению по делу об административном правонарушении </w:t>
      </w:r>
      <w:r w:rsidR="006D7DDD">
        <w:rPr>
          <w:rFonts w:ascii="Times New Roman" w:hAnsi="Times New Roman" w:cs="Times New Roman"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18.02.2024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 xml:space="preserve">В судебное заседание Бояркина А.В.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hAnsi="Times New Roman"/>
          <w:sz w:val="24"/>
        </w:rPr>
        <w:t>заседании,  не</w:t>
      </w:r>
      <w:r>
        <w:rPr>
          <w:rFonts w:ascii="Times New Roman" w:hAnsi="Times New Roman"/>
          <w:sz w:val="24"/>
        </w:rPr>
        <w:t xml:space="preserve"> воспользовалась.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hAnsi="Times New Roman"/>
          <w:sz w:val="24"/>
        </w:rPr>
        <w:t>лица  о</w:t>
      </w:r>
      <w:r>
        <w:rPr>
          <w:rFonts w:ascii="Times New Roman" w:hAnsi="Times New Roman"/>
          <w:sz w:val="24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Мировой судья продолжил рассмотрение дела в отсутствие нарушителя.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 Бояркиной А.В.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1A5E38" w:rsidP="001A5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Бояркиной А.В. и ее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1A5E38" w:rsidP="001A5E3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1A5E38" w:rsidP="001A5E3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Бояркину </w:t>
      </w:r>
      <w:r w:rsidR="006D7DDD">
        <w:rPr>
          <w:rFonts w:ascii="Times New Roman" w:hAnsi="Times New Roman" w:cs="Times New Roman"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 w:rsidR="00FC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нистративного штрафа в размере 2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000 рублей.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A5E38" w:rsidP="001A5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5E38" w:rsidP="001A5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Административный штраф подлежит уплате на расчетный счет: 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Получатель: УФК по Ханты-Мансийскому автономному округу – Югре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(Департамент административного обеспечения Ханты-Мансийского автономного округа – Югры)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Счет (ЕКС): 40102810245370000007</w:t>
      </w:r>
    </w:p>
    <w:p w:rsidR="00FC2C37" w:rsidRPr="00FC2C37" w:rsidP="00FC2C37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  <w:lang w:eastAsia="ru-RU"/>
        </w:rPr>
      </w:pPr>
      <w:r w:rsidRPr="00FC2C37"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  <w:lang w:eastAsia="ru-RU"/>
        </w:rPr>
        <w:t xml:space="preserve">           Номер счета получателя: 03100643000000018700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Банк: РКЦ г. Ханты-Мансийска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БИК 007162163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 8601073664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КПП 860101001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ОКТМО – 71871000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л/</w:t>
      </w: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</w:t>
      </w:r>
      <w:r w:rsidRPr="00FC2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04872D08080</w:t>
      </w:r>
    </w:p>
    <w:p w:rsidR="00FC2C37" w:rsidRPr="00FC2C37" w:rsidP="00FC2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2C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КБК – 720 1 16 01203 01 9000 140</w:t>
      </w:r>
    </w:p>
    <w:p w:rsidR="001A5E38" w:rsidP="001A5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УИН </w:t>
      </w:r>
      <w:r w:rsidRPr="00FC2C37" w:rsidR="00FC2C37">
        <w:rPr>
          <w:rFonts w:ascii="Times New Roman" w:hAnsi="Times New Roman" w:cs="Times New Roman"/>
          <w:bCs/>
          <w:sz w:val="26"/>
          <w:szCs w:val="26"/>
        </w:rPr>
        <w:t>0412365400715010502420131</w:t>
      </w:r>
    </w:p>
    <w:p w:rsidR="001A5E38" w:rsidP="001A5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1A5E38" w:rsidP="001A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EC2D2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0C"/>
    <w:rsid w:val="00011962"/>
    <w:rsid w:val="001A5E38"/>
    <w:rsid w:val="006D7DDD"/>
    <w:rsid w:val="007E730C"/>
    <w:rsid w:val="00EC2D29"/>
    <w:rsid w:val="00FC2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51A117-3AF3-4FA6-9426-C12BAB93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